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7B2279" w:rsidRDefault="007B2279" w:rsidP="00CC78BE">
      <w:pPr>
        <w:pStyle w:val="NormalWeb"/>
        <w:spacing w:before="0" w:beforeAutospacing="0" w:after="0" w:afterAutospacing="0" w:line="480" w:lineRule="auto"/>
        <w:ind w:firstLine="720"/>
        <w:jc w:val="center"/>
        <w:rPr>
          <w:b/>
          <w:color w:val="0E101A"/>
        </w:rPr>
      </w:pPr>
    </w:p>
    <w:p w:rsidR="007B2279" w:rsidRDefault="007B2279" w:rsidP="00CC78BE">
      <w:pPr>
        <w:pStyle w:val="NormalWeb"/>
        <w:spacing w:before="0" w:beforeAutospacing="0" w:after="0" w:afterAutospacing="0" w:line="480" w:lineRule="auto"/>
        <w:ind w:firstLine="720"/>
        <w:jc w:val="center"/>
        <w:rPr>
          <w:b/>
          <w:color w:val="0E101A"/>
        </w:rPr>
      </w:pPr>
    </w:p>
    <w:p w:rsidR="007B2279" w:rsidRDefault="007B2279" w:rsidP="00CC78BE">
      <w:pPr>
        <w:pStyle w:val="NormalWeb"/>
        <w:spacing w:before="0" w:beforeAutospacing="0" w:after="0" w:afterAutospacing="0" w:line="480" w:lineRule="auto"/>
        <w:ind w:firstLine="720"/>
        <w:jc w:val="center"/>
        <w:rPr>
          <w:b/>
          <w:color w:val="0E101A"/>
        </w:rPr>
      </w:pPr>
    </w:p>
    <w:p w:rsidR="00CC78BE" w:rsidRDefault="00CC78BE" w:rsidP="00CC78BE">
      <w:pPr>
        <w:pStyle w:val="NormalWeb"/>
        <w:spacing w:before="0" w:beforeAutospacing="0" w:after="0" w:afterAutospacing="0" w:line="480" w:lineRule="auto"/>
        <w:ind w:firstLine="720"/>
        <w:jc w:val="center"/>
        <w:rPr>
          <w:b/>
          <w:color w:val="0E101A"/>
        </w:rPr>
      </w:pPr>
      <w:r w:rsidRPr="00B07186">
        <w:rPr>
          <w:b/>
          <w:color w:val="0E101A"/>
        </w:rPr>
        <w:t>The Okapi</w:t>
      </w:r>
    </w:p>
    <w:p w:rsidR="00CC78BE" w:rsidRDefault="00CC78BE" w:rsidP="00CC78BE">
      <w:pPr>
        <w:pStyle w:val="NormalWeb"/>
        <w:spacing w:before="0" w:beforeAutospacing="0" w:after="0" w:afterAutospacing="0" w:line="480" w:lineRule="auto"/>
        <w:ind w:firstLine="720"/>
        <w:jc w:val="center"/>
      </w:pPr>
      <w:r w:rsidRPr="00813936">
        <w:t>Name</w:t>
      </w:r>
    </w:p>
    <w:p w:rsidR="00CC78BE" w:rsidRDefault="00CC78BE" w:rsidP="00CC78BE">
      <w:pPr>
        <w:pStyle w:val="NormalWeb"/>
        <w:spacing w:before="0" w:beforeAutospacing="0" w:after="0" w:afterAutospacing="0" w:line="480" w:lineRule="auto"/>
        <w:ind w:firstLine="720"/>
        <w:jc w:val="center"/>
        <w:rPr>
          <w:color w:val="0E101A"/>
        </w:rPr>
      </w:pPr>
      <w:r w:rsidRPr="0086019F">
        <w:rPr>
          <w:color w:val="0E101A"/>
        </w:rPr>
        <w:t>Institution</w:t>
      </w:r>
    </w:p>
    <w:p w:rsidR="00CC78BE" w:rsidRPr="00CC78BE" w:rsidRDefault="00CC78BE" w:rsidP="00CC78BE">
      <w:pPr>
        <w:pStyle w:val="NormalWeb"/>
        <w:spacing w:before="0" w:beforeAutospacing="0" w:after="0" w:afterAutospacing="0" w:line="480" w:lineRule="auto"/>
        <w:ind w:firstLine="720"/>
        <w:jc w:val="center"/>
        <w:rPr>
          <w:b/>
          <w:color w:val="0E101A"/>
        </w:rPr>
      </w:pPr>
      <w:r w:rsidRPr="0086019F">
        <w:rPr>
          <w:color w:val="0E101A"/>
        </w:rPr>
        <w:t>Date</w:t>
      </w:r>
    </w:p>
    <w:p w:rsidR="00CC78BE" w:rsidRPr="0086019F" w:rsidRDefault="00CC78BE" w:rsidP="00CC78BE">
      <w:pPr>
        <w:spacing w:line="480" w:lineRule="auto"/>
        <w:jc w:val="center"/>
        <w:rPr>
          <w:rFonts w:ascii="Times New Roman" w:hAnsi="Times New Roman" w:cs="Times New Roman"/>
          <w:b/>
          <w:sz w:val="24"/>
          <w:szCs w:val="24"/>
        </w:rPr>
      </w:pPr>
    </w:p>
    <w:p w:rsidR="00CC78BE" w:rsidRDefault="00CC78BE" w:rsidP="00CC78BE">
      <w:pPr>
        <w:spacing w:line="480" w:lineRule="auto"/>
        <w:jc w:val="center"/>
        <w:rPr>
          <w:rFonts w:ascii="Times New Roman" w:hAnsi="Times New Roman" w:cs="Times New Roman"/>
          <w:b/>
          <w:sz w:val="24"/>
          <w:szCs w:val="24"/>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AA04B6" w:rsidRPr="00B07186" w:rsidRDefault="00AA04B6" w:rsidP="00B07186">
      <w:pPr>
        <w:pStyle w:val="NormalWeb"/>
        <w:spacing w:before="0" w:beforeAutospacing="0" w:after="0" w:afterAutospacing="0" w:line="480" w:lineRule="auto"/>
        <w:ind w:firstLine="720"/>
        <w:jc w:val="center"/>
        <w:rPr>
          <w:b/>
          <w:color w:val="0E101A"/>
        </w:rPr>
      </w:pPr>
    </w:p>
    <w:p w:rsidR="007B2279" w:rsidRDefault="007B2279" w:rsidP="00CC78BE">
      <w:pPr>
        <w:pStyle w:val="NormalWeb"/>
        <w:spacing w:before="0" w:beforeAutospacing="0" w:after="0" w:afterAutospacing="0" w:line="480" w:lineRule="auto"/>
        <w:jc w:val="center"/>
        <w:rPr>
          <w:b/>
          <w:color w:val="0E101A"/>
        </w:rPr>
      </w:pPr>
    </w:p>
    <w:p w:rsidR="007B2279" w:rsidRDefault="007B2279" w:rsidP="00CC78BE">
      <w:pPr>
        <w:pStyle w:val="NormalWeb"/>
        <w:spacing w:before="0" w:beforeAutospacing="0" w:after="0" w:afterAutospacing="0" w:line="480" w:lineRule="auto"/>
        <w:jc w:val="center"/>
        <w:rPr>
          <w:b/>
          <w:color w:val="0E101A"/>
        </w:rPr>
      </w:pPr>
    </w:p>
    <w:p w:rsidR="007B2279" w:rsidRDefault="007B2279" w:rsidP="00CC78BE">
      <w:pPr>
        <w:pStyle w:val="NormalWeb"/>
        <w:spacing w:before="0" w:beforeAutospacing="0" w:after="0" w:afterAutospacing="0" w:line="480" w:lineRule="auto"/>
        <w:jc w:val="center"/>
        <w:rPr>
          <w:b/>
          <w:color w:val="0E101A"/>
        </w:rPr>
      </w:pPr>
    </w:p>
    <w:p w:rsidR="003F0029" w:rsidRPr="00B07186" w:rsidRDefault="00BD6F94" w:rsidP="00CC78BE">
      <w:pPr>
        <w:pStyle w:val="NormalWeb"/>
        <w:spacing w:before="0" w:beforeAutospacing="0" w:after="0" w:afterAutospacing="0" w:line="480" w:lineRule="auto"/>
        <w:jc w:val="center"/>
        <w:rPr>
          <w:b/>
          <w:color w:val="0E101A"/>
        </w:rPr>
      </w:pPr>
      <w:r>
        <w:rPr>
          <w:b/>
          <w:color w:val="0E101A"/>
        </w:rPr>
        <w:lastRenderedPageBreak/>
        <w:t xml:space="preserve">        </w:t>
      </w:r>
      <w:r w:rsidR="003F0029" w:rsidRPr="00B07186">
        <w:rPr>
          <w:b/>
          <w:color w:val="0E101A"/>
        </w:rPr>
        <w:t>The Okapi</w:t>
      </w:r>
    </w:p>
    <w:p w:rsidR="003F0029" w:rsidRPr="00B07186" w:rsidRDefault="003F0029" w:rsidP="00B07186">
      <w:pPr>
        <w:pStyle w:val="NormalWeb"/>
        <w:spacing w:before="0" w:beforeAutospacing="0" w:after="0" w:afterAutospacing="0" w:line="480" w:lineRule="auto"/>
        <w:ind w:firstLine="720"/>
        <w:jc w:val="center"/>
        <w:rPr>
          <w:b/>
          <w:color w:val="0E101A"/>
        </w:rPr>
      </w:pPr>
      <w:r w:rsidRPr="00B07186">
        <w:rPr>
          <w:b/>
          <w:color w:val="0E101A"/>
        </w:rPr>
        <w:t>Introduction</w:t>
      </w:r>
    </w:p>
    <w:p w:rsidR="003F0029" w:rsidRPr="00B07186" w:rsidRDefault="003F0029" w:rsidP="00B07186">
      <w:pPr>
        <w:pStyle w:val="NormalWeb"/>
        <w:spacing w:before="0" w:beforeAutospacing="0" w:after="0" w:afterAutospacing="0" w:line="480" w:lineRule="auto"/>
        <w:ind w:firstLine="720"/>
        <w:rPr>
          <w:color w:val="0E101A"/>
        </w:rPr>
      </w:pPr>
      <w:r w:rsidRPr="00B07186">
        <w:rPr>
          <w:color w:val="0E101A"/>
        </w:rPr>
        <w:t>The okapi, which is also known as the forest giraffe, is a cud-chewing mammal identified with the g</w:t>
      </w:r>
      <w:r w:rsidR="002324FA" w:rsidRPr="00B07186">
        <w:rPr>
          <w:color w:val="0E101A"/>
        </w:rPr>
        <w:t>iraffe in the family Giraffidae (</w:t>
      </w:r>
      <w:r w:rsidR="002324FA" w:rsidRPr="00B07186">
        <w:rPr>
          <w:color w:val="222222"/>
          <w:shd w:val="clear" w:color="auto" w:fill="FFFFFF"/>
        </w:rPr>
        <w:t>Ishengoma et al., 2017).</w:t>
      </w:r>
      <w:r w:rsidRPr="00B07186">
        <w:rPr>
          <w:color w:val="0E101A"/>
        </w:rPr>
        <w:t xml:space="preserve"> Okapi was known to occupy the densely populated rain forest in East Africa some million years ago and are known to live in Ituri Rainforest in the democratic republic of Congo</w:t>
      </w:r>
      <w:r w:rsidR="007B2279">
        <w:rPr>
          <w:color w:val="0E101A"/>
        </w:rPr>
        <w:t xml:space="preserve"> today</w:t>
      </w:r>
      <w:r w:rsidRPr="00B07186">
        <w:rPr>
          <w:color w:val="0E101A"/>
        </w:rPr>
        <w:t>. They remain</w:t>
      </w:r>
      <w:r w:rsidR="007B2279">
        <w:rPr>
          <w:color w:val="0E101A"/>
        </w:rPr>
        <w:t>ed undiscovered until 1900 when scientists from western</w:t>
      </w:r>
      <w:r w:rsidRPr="00B07186">
        <w:rPr>
          <w:color w:val="0E101A"/>
        </w:rPr>
        <w:t xml:space="preserve"> came. The research paper focuses on the evolution of okapi, the taxonomy, how okapi relates to the ecology, threat to survival, </w:t>
      </w:r>
      <w:r w:rsidR="002324FA" w:rsidRPr="00B07186">
        <w:rPr>
          <w:color w:val="0E101A"/>
        </w:rPr>
        <w:t>and conservation efforts.</w:t>
      </w:r>
    </w:p>
    <w:p w:rsidR="00AA04B6" w:rsidRPr="00B07186" w:rsidRDefault="00AA04B6" w:rsidP="00B07186">
      <w:pPr>
        <w:pStyle w:val="NormalWeb"/>
        <w:spacing w:before="0" w:beforeAutospacing="0" w:after="0" w:afterAutospacing="0" w:line="480" w:lineRule="auto"/>
        <w:ind w:firstLine="720"/>
        <w:jc w:val="center"/>
        <w:rPr>
          <w:b/>
          <w:color w:val="0E101A"/>
        </w:rPr>
      </w:pPr>
      <w:r w:rsidRPr="00B07186">
        <w:rPr>
          <w:b/>
          <w:color w:val="0E101A"/>
        </w:rPr>
        <w:t>Evolution of Okapi</w:t>
      </w:r>
    </w:p>
    <w:p w:rsidR="003F0029" w:rsidRPr="00B07186" w:rsidRDefault="003F0029" w:rsidP="00B07186">
      <w:pPr>
        <w:pStyle w:val="NormalWeb"/>
        <w:spacing w:before="0" w:beforeAutospacing="0" w:after="0" w:afterAutospacing="0" w:line="480" w:lineRule="auto"/>
        <w:ind w:firstLine="720"/>
        <w:rPr>
          <w:color w:val="0E101A"/>
        </w:rPr>
      </w:pPr>
      <w:r w:rsidRPr="00B07186">
        <w:rPr>
          <w:color w:val="0E101A"/>
        </w:rPr>
        <w:t xml:space="preserve">Scientists have argued that the okapi shares a common ancestry with the giraffe due to their long-necked body. The common ancestor of giraffe and okapi, known as canthumeryx, is estimated to have lived about sixteen million years </w:t>
      </w:r>
      <w:r w:rsidR="007B2279">
        <w:rPr>
          <w:color w:val="0E101A"/>
        </w:rPr>
        <w:t xml:space="preserve">ago </w:t>
      </w:r>
      <w:r w:rsidR="007B2279" w:rsidRPr="00B07186">
        <w:rPr>
          <w:color w:val="0E101A"/>
        </w:rPr>
        <w:t>(</w:t>
      </w:r>
      <w:r w:rsidR="007B2279" w:rsidRPr="00B07186">
        <w:rPr>
          <w:color w:val="222222"/>
          <w:shd w:val="clear" w:color="auto" w:fill="FFFFFF"/>
        </w:rPr>
        <w:t>Ishengoma et al., 2017).</w:t>
      </w:r>
      <w:r w:rsidRPr="00B07186">
        <w:rPr>
          <w:color w:val="0E101A"/>
        </w:rPr>
        <w:t xml:space="preserve"> The ancestor canthumeryx in the family tree is divided into two sides one of giraffe and on the other side the precursors to the okapi. The original ancestor, the okapi, appeared like a crossbreed between deer and zebra; however, it is more of a giraffe living relative. Also, the okapi has zebra stripped back legs. Researchers point out that there are notable differences in reproductive organs and other body parts that make them not fit in the giraffe family. However, they have a close relative to the nilgai antelope. The neck length of the okapi neck after evolution continued to be shorter and that of giraffe lengthened over time, and this is attributed to their existence in a different branch of the family tree</w:t>
      </w:r>
      <w:r w:rsidR="002E7382">
        <w:rPr>
          <w:color w:val="0E101A"/>
        </w:rPr>
        <w:t xml:space="preserve"> </w:t>
      </w:r>
      <w:r w:rsidR="002324FA" w:rsidRPr="00B07186">
        <w:rPr>
          <w:color w:val="0E101A"/>
        </w:rPr>
        <w:t>(</w:t>
      </w:r>
      <w:r w:rsidR="002324FA" w:rsidRPr="00B07186">
        <w:rPr>
          <w:color w:val="222222"/>
          <w:shd w:val="clear" w:color="auto" w:fill="FFFFFF"/>
        </w:rPr>
        <w:t>Ishengoma et al., 2017).</w:t>
      </w:r>
    </w:p>
    <w:p w:rsidR="003F0029" w:rsidRPr="00B07186" w:rsidRDefault="00BD6F94" w:rsidP="00B07186">
      <w:pPr>
        <w:pStyle w:val="NormalWeb"/>
        <w:spacing w:before="0" w:beforeAutospacing="0" w:after="0" w:afterAutospacing="0" w:line="480" w:lineRule="auto"/>
        <w:ind w:firstLine="720"/>
        <w:rPr>
          <w:color w:val="222222"/>
          <w:shd w:val="clear" w:color="auto" w:fill="FFFFFF"/>
        </w:rPr>
      </w:pPr>
      <w:r>
        <w:rPr>
          <w:color w:val="0E101A"/>
        </w:rPr>
        <w:t> Ituri Rainforest, in the Democratic R</w:t>
      </w:r>
      <w:r w:rsidR="003F0029" w:rsidRPr="00B07186">
        <w:rPr>
          <w:color w:val="0E101A"/>
        </w:rPr>
        <w:t xml:space="preserve">epublic of Congo, is the native place where the okapi lived. They lived in this place in the wild because their thick and oily fur helped them stay dry in the rain. Besides, the scent glands on the bottom of their hooves helped them mark their </w:t>
      </w:r>
      <w:r w:rsidR="003F0029" w:rsidRPr="00B07186">
        <w:rPr>
          <w:color w:val="0E101A"/>
        </w:rPr>
        <w:lastRenderedPageBreak/>
        <w:t>territory. Notably, they are solitary and territorial in that they mark their territory by spreading sticky tar like marking to alert others of their area. Interestingly the males mark their territory with urine. Okapi does not live in groups, and on rare occasions, they join together and eat as groups and use this to groom each other as they play. A transitional fossil reveals how one type of animal evolved from one another, and mostly fossil giraffes seem to show how giraffes got their neck from short-necked ancestors like the okapi. Researchers have analyzed the neck bones of </w:t>
      </w:r>
      <w:r w:rsidR="003F0029" w:rsidRPr="00B07186">
        <w:rPr>
          <w:rStyle w:val="Emphasis"/>
          <w:color w:val="0E101A"/>
        </w:rPr>
        <w:t>S.major</w:t>
      </w:r>
      <w:r w:rsidR="003F0029" w:rsidRPr="00B07186">
        <w:rPr>
          <w:rStyle w:val="Strong"/>
          <w:color w:val="0E101A"/>
        </w:rPr>
        <w:t> </w:t>
      </w:r>
      <w:r w:rsidR="003F0029" w:rsidRPr="00B07186">
        <w:rPr>
          <w:color w:val="0E101A"/>
        </w:rPr>
        <w:t>fossil that was found to have shapes and the angles between the bones were intermediate between the okapi neck and the giraffe neck</w:t>
      </w:r>
      <w:r w:rsidR="00855854" w:rsidRPr="00B07186">
        <w:rPr>
          <w:color w:val="0E101A"/>
        </w:rPr>
        <w:t>(</w:t>
      </w:r>
      <w:r w:rsidR="00855854" w:rsidRPr="00B07186">
        <w:rPr>
          <w:color w:val="222222"/>
          <w:shd w:val="clear" w:color="auto" w:fill="FFFFFF"/>
        </w:rPr>
        <w:t>Ramsauer et al., 2018).</w:t>
      </w:r>
    </w:p>
    <w:p w:rsidR="00AA04B6" w:rsidRPr="00B07186" w:rsidRDefault="00AA04B6" w:rsidP="00B07186">
      <w:pPr>
        <w:pStyle w:val="NormalWeb"/>
        <w:spacing w:before="0" w:beforeAutospacing="0" w:after="0" w:afterAutospacing="0" w:line="480" w:lineRule="auto"/>
        <w:ind w:firstLine="720"/>
        <w:jc w:val="center"/>
        <w:rPr>
          <w:b/>
          <w:color w:val="0E101A"/>
        </w:rPr>
      </w:pPr>
      <w:r w:rsidRPr="00B07186">
        <w:rPr>
          <w:b/>
          <w:color w:val="222222"/>
          <w:shd w:val="clear" w:color="auto" w:fill="FFFFFF"/>
        </w:rPr>
        <w:t>Taxonomy of Okapi</w:t>
      </w:r>
    </w:p>
    <w:p w:rsidR="003F0029" w:rsidRPr="00B07186" w:rsidRDefault="003F0029" w:rsidP="00B07186">
      <w:pPr>
        <w:pStyle w:val="NormalWeb"/>
        <w:spacing w:before="0" w:beforeAutospacing="0" w:after="0" w:afterAutospacing="0" w:line="480" w:lineRule="auto"/>
        <w:ind w:firstLine="720"/>
        <w:rPr>
          <w:color w:val="222222"/>
          <w:shd w:val="clear" w:color="auto" w:fill="FFFFFF"/>
        </w:rPr>
      </w:pPr>
      <w:r w:rsidRPr="00B07186">
        <w:rPr>
          <w:color w:val="0E101A"/>
        </w:rPr>
        <w:t>Okapis were unknown until 1901 when Sir Harry discovered them, and they were given the species name in honor of Johnston. The scientific name of the okapi is </w:t>
      </w:r>
      <w:r w:rsidRPr="00B07186">
        <w:rPr>
          <w:rStyle w:val="Emphasis"/>
          <w:color w:val="0E101A"/>
        </w:rPr>
        <w:t>Okapia johnstoni</w:t>
      </w:r>
      <w:r w:rsidR="002324FA" w:rsidRPr="00B07186">
        <w:rPr>
          <w:color w:val="0E101A"/>
        </w:rPr>
        <w:t xml:space="preserve"> (</w:t>
      </w:r>
      <w:r w:rsidR="002324FA" w:rsidRPr="00B07186">
        <w:rPr>
          <w:color w:val="222222"/>
          <w:shd w:val="clear" w:color="auto" w:fill="FFFFFF"/>
        </w:rPr>
        <w:t>Ramsauer et al., 2018).</w:t>
      </w:r>
      <w:r w:rsidRPr="00B07186">
        <w:rPr>
          <w:color w:val="0E101A"/>
        </w:rPr>
        <w:t xml:space="preserve"> Other scientific names include </w:t>
      </w:r>
      <w:r w:rsidRPr="00B07186">
        <w:rPr>
          <w:rStyle w:val="Emphasis"/>
          <w:color w:val="0E101A"/>
        </w:rPr>
        <w:t>Okapia liebrecht</w:t>
      </w:r>
      <w:r w:rsidRPr="00B07186">
        <w:rPr>
          <w:color w:val="0E101A"/>
        </w:rPr>
        <w:t>, which originated from Forsyth Major after the conclusion, the skull and skin specimen were of different species; however, this observation was later wrong. The okapi belongs to the kingdom Animalia, phylum Chordata, class Mammalia, order Artiodactyl, family Giraffidae, genus Okapia, and species O. Johnston</w:t>
      </w:r>
      <w:r w:rsidR="002324FA" w:rsidRPr="00B07186">
        <w:rPr>
          <w:color w:val="0E101A"/>
        </w:rPr>
        <w:t xml:space="preserve"> (</w:t>
      </w:r>
      <w:r w:rsidR="002324FA" w:rsidRPr="00B07186">
        <w:rPr>
          <w:color w:val="222222"/>
          <w:shd w:val="clear" w:color="auto" w:fill="FFFFFF"/>
        </w:rPr>
        <w:t>Ishengoma et al., 2017).</w:t>
      </w:r>
    </w:p>
    <w:p w:rsidR="00AA04B6" w:rsidRPr="00B07186" w:rsidRDefault="00AA04B6" w:rsidP="00BD6F94">
      <w:pPr>
        <w:pStyle w:val="NormalWeb"/>
        <w:spacing w:before="0" w:beforeAutospacing="0" w:after="0" w:afterAutospacing="0" w:line="480" w:lineRule="auto"/>
        <w:ind w:firstLine="720"/>
        <w:jc w:val="center"/>
        <w:rPr>
          <w:b/>
          <w:color w:val="0E101A"/>
        </w:rPr>
      </w:pPr>
      <w:r w:rsidRPr="00B07186">
        <w:rPr>
          <w:b/>
          <w:color w:val="222222"/>
          <w:shd w:val="clear" w:color="auto" w:fill="FFFFFF"/>
        </w:rPr>
        <w:t>Okapi and its Ecology</w:t>
      </w:r>
    </w:p>
    <w:p w:rsidR="003F0029" w:rsidRPr="00B07186" w:rsidRDefault="003F0029" w:rsidP="00B07186">
      <w:pPr>
        <w:pStyle w:val="NormalWeb"/>
        <w:spacing w:before="0" w:beforeAutospacing="0" w:after="0" w:afterAutospacing="0" w:line="480" w:lineRule="auto"/>
        <w:ind w:firstLine="720"/>
        <w:rPr>
          <w:color w:val="0E101A"/>
        </w:rPr>
      </w:pPr>
      <w:r w:rsidRPr="00B07186">
        <w:rPr>
          <w:color w:val="0E101A"/>
        </w:rPr>
        <w:t xml:space="preserve">Okapis are prey, and they attract predators, especially their calf. The leopard is the chief predator of the okapi. However, the female okapi is very protective of their young ones and will use their hooves to beat the ground to ward off potential predators. Okapi is herbivores, and they live in the densely populated rainforest with dense fauna. The okapi relates to the ecology well due to their brown and white stripes on their rump, allowing them to have streak sunlight originating through the trees. This unusual appearance helps them blend with the jungle </w:t>
      </w:r>
      <w:r w:rsidRPr="00B07186">
        <w:rPr>
          <w:color w:val="0E101A"/>
        </w:rPr>
        <w:lastRenderedPageBreak/>
        <w:t>environment and elude predators since they are hunted for the skin. Since they are herbivores, their diet is vegetative, and it includes leaves, twigs, fruits buds, and any other vegetation. They have four stomachs that help them digest tough plant, and they consume up to 45 and 60 pounds of food daily. Also, they have long dark tongues that enable them to strip leaves from branches. Okapi also feeds on riverbed clay to supplement their body with mineral and salt. The okapis are not overpopulated, and even today, they stay in the Ituri rainforest, which was their original habitat, and it a home of more than five thousand okapis</w:t>
      </w:r>
      <w:r w:rsidR="007B2279" w:rsidRPr="00B07186">
        <w:rPr>
          <w:color w:val="0E101A"/>
        </w:rPr>
        <w:t>(</w:t>
      </w:r>
      <w:r w:rsidR="007B2279" w:rsidRPr="00B07186">
        <w:rPr>
          <w:color w:val="222222"/>
          <w:shd w:val="clear" w:color="auto" w:fill="FFFFFF"/>
        </w:rPr>
        <w:t>Ishengoma et al., 2017).</w:t>
      </w:r>
    </w:p>
    <w:p w:rsidR="00AA04B6" w:rsidRPr="00B07186" w:rsidRDefault="00AA04B6" w:rsidP="00B07186">
      <w:pPr>
        <w:pStyle w:val="NormalWeb"/>
        <w:spacing w:before="0" w:beforeAutospacing="0" w:after="0" w:afterAutospacing="0" w:line="480" w:lineRule="auto"/>
        <w:jc w:val="center"/>
        <w:rPr>
          <w:b/>
          <w:color w:val="0E101A"/>
        </w:rPr>
      </w:pPr>
      <w:r w:rsidRPr="00B07186">
        <w:rPr>
          <w:b/>
          <w:color w:val="0E101A"/>
        </w:rPr>
        <w:t>Okapi Survival</w:t>
      </w:r>
    </w:p>
    <w:p w:rsidR="003F0029" w:rsidRPr="00B07186" w:rsidRDefault="003F0029" w:rsidP="00B07186">
      <w:pPr>
        <w:pStyle w:val="NormalWeb"/>
        <w:spacing w:before="0" w:beforeAutospacing="0" w:after="0" w:afterAutospacing="0" w:line="480" w:lineRule="auto"/>
        <w:ind w:firstLine="720"/>
        <w:rPr>
          <w:color w:val="0E101A"/>
        </w:rPr>
      </w:pPr>
      <w:r w:rsidRPr="00B07186">
        <w:rPr>
          <w:color w:val="0E101A"/>
        </w:rPr>
        <w:t>Okapi is endangered or threatened today with extinction because of the increased poaching and predation activities, especially from leopards. It is estimated that okapis have been reduced by half over the past two decades, and it is not clear how man</w:t>
      </w:r>
      <w:r w:rsidR="00855854" w:rsidRPr="00B07186">
        <w:rPr>
          <w:color w:val="0E101A"/>
        </w:rPr>
        <w:t>y of them remain in the forest (</w:t>
      </w:r>
      <w:r w:rsidR="00855854" w:rsidRPr="00B07186">
        <w:rPr>
          <w:color w:val="222222"/>
          <w:shd w:val="clear" w:color="auto" w:fill="FFFFFF"/>
        </w:rPr>
        <w:t>Troxell-Smith et al., 2017).</w:t>
      </w:r>
      <w:r w:rsidRPr="00B07186">
        <w:rPr>
          <w:color w:val="0E101A"/>
        </w:rPr>
        <w:t>Despite the threat posed by leopard predation, human beings hunting okapi for meat and skin present a great threat to okapi's survival. Increased deforestation activities have destroyed okapi's habitat, and the various civil unrest in DRC makes it challenging to enforce wildlife protection. Generally, these factors are a threat to the survival and Conservation of okapi.</w:t>
      </w:r>
    </w:p>
    <w:p w:rsidR="00AA04B6" w:rsidRPr="00B07186" w:rsidRDefault="00AA04B6" w:rsidP="00B07186">
      <w:pPr>
        <w:pStyle w:val="NormalWeb"/>
        <w:spacing w:before="0" w:beforeAutospacing="0" w:after="0" w:afterAutospacing="0" w:line="480" w:lineRule="auto"/>
        <w:ind w:firstLine="720"/>
        <w:jc w:val="center"/>
        <w:rPr>
          <w:b/>
          <w:color w:val="0E101A"/>
        </w:rPr>
      </w:pPr>
      <w:r w:rsidRPr="00B07186">
        <w:rPr>
          <w:b/>
          <w:color w:val="0E101A"/>
        </w:rPr>
        <w:t>Okapi Conservation</w:t>
      </w:r>
    </w:p>
    <w:p w:rsidR="00855854" w:rsidRPr="00B07186" w:rsidRDefault="003F0029" w:rsidP="00B07186">
      <w:pPr>
        <w:pStyle w:val="NormalWeb"/>
        <w:spacing w:before="0" w:beforeAutospacing="0" w:after="0" w:afterAutospacing="0" w:line="480" w:lineRule="auto"/>
        <w:ind w:firstLine="720"/>
        <w:rPr>
          <w:color w:val="0E101A"/>
        </w:rPr>
      </w:pPr>
      <w:r w:rsidRPr="00B07186">
        <w:rPr>
          <w:color w:val="0E101A"/>
        </w:rPr>
        <w:t xml:space="preserve">There is a conservation measure that was established known as the Okapi Conservation project that supports the okapi wildlife Reserve in the Ituri forest. Together with the Institute in Congo for the Conservation of nature, the project provides rangers with resources to keep okapis safe from poachers and monitor agricultural activities in close habitats of okapi wildlife. The organization work with local communities by offering them alternative sources of protein and </w:t>
      </w:r>
      <w:r w:rsidRPr="00B07186">
        <w:rPr>
          <w:color w:val="0E101A"/>
        </w:rPr>
        <w:lastRenderedPageBreak/>
        <w:t>reduce the illegal activities of poaching. Illegal logging in the okapi habitat has been shut to preserve and conserve their habitat</w:t>
      </w:r>
      <w:r w:rsidR="00855854" w:rsidRPr="00B07186">
        <w:rPr>
          <w:color w:val="0E101A"/>
        </w:rPr>
        <w:t xml:space="preserve"> (</w:t>
      </w:r>
      <w:r w:rsidR="00855854" w:rsidRPr="00B07186">
        <w:rPr>
          <w:color w:val="222222"/>
          <w:shd w:val="clear" w:color="auto" w:fill="FFFFFF"/>
        </w:rPr>
        <w:t>Troxell-Smith et al., 2017).</w:t>
      </w:r>
    </w:p>
    <w:p w:rsidR="003F0029" w:rsidRPr="00B07186" w:rsidRDefault="003F0029" w:rsidP="00B07186">
      <w:pPr>
        <w:pStyle w:val="NormalWeb"/>
        <w:spacing w:before="0" w:beforeAutospacing="0" w:after="0" w:afterAutospacing="0" w:line="480" w:lineRule="auto"/>
        <w:ind w:firstLine="720"/>
        <w:jc w:val="center"/>
        <w:rPr>
          <w:b/>
          <w:color w:val="0E101A"/>
        </w:rPr>
      </w:pPr>
      <w:r w:rsidRPr="00B07186">
        <w:rPr>
          <w:b/>
          <w:color w:val="0E101A"/>
        </w:rPr>
        <w:t>Conclusion</w:t>
      </w:r>
    </w:p>
    <w:p w:rsidR="003F0029" w:rsidRPr="00B07186" w:rsidRDefault="003F0029" w:rsidP="00B07186">
      <w:pPr>
        <w:pStyle w:val="NormalWeb"/>
        <w:spacing w:before="0" w:beforeAutospacing="0" w:after="0" w:afterAutospacing="0" w:line="480" w:lineRule="auto"/>
        <w:ind w:firstLine="720"/>
        <w:rPr>
          <w:color w:val="0E101A"/>
        </w:rPr>
      </w:pPr>
      <w:r w:rsidRPr="00B07186">
        <w:rPr>
          <w:color w:val="0E101A"/>
        </w:rPr>
        <w:t> In conclusion, the okapi is the only giraffe relative living creature, and they currently inhabit the Ituri rainforest in DRC. The original ancestor, the okapi appeared like a crossbreed between deer and zebra; however, it is more of a giraffe living relative. They blend well with the surroundings and the food on vegetative. They attract predators, and that is why they are endangered. Human activities have also threatened them, and that is why various organizations have chipped in to protect their existence.</w:t>
      </w: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Pr="00B07186" w:rsidRDefault="00AA04B6" w:rsidP="00B07186">
      <w:pPr>
        <w:spacing w:line="480" w:lineRule="auto"/>
        <w:ind w:firstLine="720"/>
        <w:jc w:val="center"/>
        <w:rPr>
          <w:rFonts w:ascii="Times New Roman" w:hAnsi="Times New Roman" w:cs="Times New Roman"/>
          <w:b/>
          <w:sz w:val="24"/>
          <w:szCs w:val="24"/>
        </w:rPr>
      </w:pPr>
    </w:p>
    <w:p w:rsidR="00AA04B6" w:rsidRDefault="00AA04B6" w:rsidP="00B07186">
      <w:pPr>
        <w:spacing w:line="480" w:lineRule="auto"/>
        <w:rPr>
          <w:rFonts w:ascii="Times New Roman" w:hAnsi="Times New Roman" w:cs="Times New Roman"/>
          <w:b/>
          <w:sz w:val="24"/>
          <w:szCs w:val="24"/>
        </w:rPr>
      </w:pPr>
      <w:bookmarkStart w:id="0" w:name="_GoBack"/>
      <w:bookmarkEnd w:id="0"/>
    </w:p>
    <w:p w:rsidR="00B07186" w:rsidRPr="00B07186" w:rsidRDefault="00B07186" w:rsidP="00B07186">
      <w:pPr>
        <w:spacing w:line="480" w:lineRule="auto"/>
        <w:rPr>
          <w:rFonts w:ascii="Times New Roman" w:hAnsi="Times New Roman" w:cs="Times New Roman"/>
          <w:b/>
          <w:sz w:val="24"/>
          <w:szCs w:val="24"/>
        </w:rPr>
      </w:pPr>
    </w:p>
    <w:p w:rsidR="00E87179" w:rsidRPr="00B07186" w:rsidRDefault="002324FA" w:rsidP="00B07186">
      <w:pPr>
        <w:spacing w:line="480" w:lineRule="auto"/>
        <w:ind w:firstLine="720"/>
        <w:jc w:val="center"/>
        <w:rPr>
          <w:rFonts w:ascii="Times New Roman" w:hAnsi="Times New Roman" w:cs="Times New Roman"/>
          <w:b/>
          <w:sz w:val="24"/>
          <w:szCs w:val="24"/>
        </w:rPr>
      </w:pPr>
      <w:r w:rsidRPr="00B07186">
        <w:rPr>
          <w:rFonts w:ascii="Times New Roman" w:hAnsi="Times New Roman" w:cs="Times New Roman"/>
          <w:b/>
          <w:sz w:val="24"/>
          <w:szCs w:val="24"/>
        </w:rPr>
        <w:lastRenderedPageBreak/>
        <w:t>References</w:t>
      </w:r>
    </w:p>
    <w:p w:rsidR="00B07186" w:rsidRDefault="00B07186" w:rsidP="00B07186">
      <w:pPr>
        <w:spacing w:line="480" w:lineRule="auto"/>
        <w:ind w:left="720" w:hanging="720"/>
        <w:rPr>
          <w:rFonts w:ascii="Times New Roman" w:hAnsi="Times New Roman" w:cs="Times New Roman"/>
          <w:color w:val="222222"/>
          <w:sz w:val="24"/>
          <w:szCs w:val="24"/>
          <w:shd w:val="clear" w:color="auto" w:fill="FFFFFF"/>
        </w:rPr>
      </w:pPr>
      <w:r w:rsidRPr="00B07186">
        <w:rPr>
          <w:rFonts w:ascii="Times New Roman" w:hAnsi="Times New Roman" w:cs="Times New Roman"/>
          <w:color w:val="222222"/>
          <w:sz w:val="24"/>
          <w:szCs w:val="24"/>
          <w:shd w:val="clear" w:color="auto" w:fill="FFFFFF"/>
        </w:rPr>
        <w:t>Ishengoma, E., Agaba, M., &amp;Cavener, D. R. (2017). Evolutionary analysis of vision genes identifies potential drivers of visual differences between giraffe and okapi. </w:t>
      </w:r>
      <w:r w:rsidRPr="00B07186">
        <w:rPr>
          <w:rFonts w:ascii="Times New Roman" w:hAnsi="Times New Roman" w:cs="Times New Roman"/>
          <w:i/>
          <w:iCs/>
          <w:color w:val="222222"/>
          <w:sz w:val="24"/>
          <w:szCs w:val="24"/>
          <w:shd w:val="clear" w:color="auto" w:fill="FFFFFF"/>
        </w:rPr>
        <w:t>PeerJ</w:t>
      </w:r>
      <w:r w:rsidRPr="00B07186">
        <w:rPr>
          <w:rFonts w:ascii="Times New Roman" w:hAnsi="Times New Roman" w:cs="Times New Roman"/>
          <w:color w:val="222222"/>
          <w:sz w:val="24"/>
          <w:szCs w:val="24"/>
          <w:shd w:val="clear" w:color="auto" w:fill="FFFFFF"/>
        </w:rPr>
        <w:t>, </w:t>
      </w:r>
      <w:r w:rsidRPr="00B07186">
        <w:rPr>
          <w:rFonts w:ascii="Times New Roman" w:hAnsi="Times New Roman" w:cs="Times New Roman"/>
          <w:i/>
          <w:iCs/>
          <w:color w:val="222222"/>
          <w:sz w:val="24"/>
          <w:szCs w:val="24"/>
          <w:shd w:val="clear" w:color="auto" w:fill="FFFFFF"/>
        </w:rPr>
        <w:t>5</w:t>
      </w:r>
      <w:r w:rsidRPr="00B07186">
        <w:rPr>
          <w:rFonts w:ascii="Times New Roman" w:hAnsi="Times New Roman" w:cs="Times New Roman"/>
          <w:color w:val="222222"/>
          <w:sz w:val="24"/>
          <w:szCs w:val="24"/>
          <w:shd w:val="clear" w:color="auto" w:fill="FFFFFF"/>
        </w:rPr>
        <w:t>, e3145.</w:t>
      </w:r>
    </w:p>
    <w:p w:rsidR="00B07186" w:rsidRPr="00B07186" w:rsidRDefault="00B07186" w:rsidP="00B07186">
      <w:pPr>
        <w:spacing w:line="480" w:lineRule="auto"/>
        <w:ind w:left="720" w:hanging="720"/>
        <w:rPr>
          <w:rFonts w:ascii="Times New Roman" w:hAnsi="Times New Roman" w:cs="Times New Roman"/>
          <w:sz w:val="24"/>
          <w:szCs w:val="24"/>
        </w:rPr>
      </w:pPr>
      <w:r w:rsidRPr="00B07186">
        <w:rPr>
          <w:rFonts w:ascii="Times New Roman" w:hAnsi="Times New Roman" w:cs="Times New Roman"/>
          <w:color w:val="222222"/>
          <w:sz w:val="24"/>
          <w:szCs w:val="24"/>
          <w:shd w:val="clear" w:color="auto" w:fill="FFFFFF"/>
        </w:rPr>
        <w:t>Lhoest, S., Fonteyn, D., Daïnou, K., Delbeke, L., Doucet, J. L., Dufrêne, M</w:t>
      </w:r>
      <w:r w:rsidR="00870F49" w:rsidRPr="00B07186">
        <w:rPr>
          <w:rFonts w:ascii="Times New Roman" w:hAnsi="Times New Roman" w:cs="Times New Roman"/>
          <w:color w:val="222222"/>
          <w:sz w:val="24"/>
          <w:szCs w:val="24"/>
          <w:shd w:val="clear" w:color="auto" w:fill="FFFFFF"/>
        </w:rPr>
        <w:t>. ...</w:t>
      </w:r>
      <w:r w:rsidRPr="00B07186">
        <w:rPr>
          <w:rFonts w:ascii="Times New Roman" w:hAnsi="Times New Roman" w:cs="Times New Roman"/>
          <w:color w:val="222222"/>
          <w:sz w:val="24"/>
          <w:szCs w:val="24"/>
          <w:shd w:val="clear" w:color="auto" w:fill="FFFFFF"/>
        </w:rPr>
        <w:t>&amp;Fayolle, A. (2019). Conservation value of protected and logged tropical forests in Cameroon.</w:t>
      </w:r>
    </w:p>
    <w:p w:rsidR="00B07186" w:rsidRPr="00B07186" w:rsidRDefault="00B07186" w:rsidP="00B07186">
      <w:pPr>
        <w:spacing w:line="480" w:lineRule="auto"/>
        <w:ind w:left="720" w:hanging="720"/>
        <w:rPr>
          <w:rFonts w:ascii="Times New Roman" w:hAnsi="Times New Roman" w:cs="Times New Roman"/>
          <w:color w:val="222222"/>
          <w:sz w:val="24"/>
          <w:szCs w:val="24"/>
          <w:shd w:val="clear" w:color="auto" w:fill="FFFFFF"/>
        </w:rPr>
      </w:pPr>
      <w:r w:rsidRPr="00B07186">
        <w:rPr>
          <w:rFonts w:ascii="Times New Roman" w:hAnsi="Times New Roman" w:cs="Times New Roman"/>
          <w:color w:val="222222"/>
          <w:sz w:val="24"/>
          <w:szCs w:val="24"/>
          <w:shd w:val="clear" w:color="auto" w:fill="FFFFFF"/>
        </w:rPr>
        <w:t>Ramsauer, A. S., Kubacki, J., Welle, M., Bachofen, C., Fraefel, C., Hoby, S., ...&amp;Wenker, C. (2018). Detection and Characterization of Okapi (Okapia johnstoni)—specific Papillomavirus type 1 (OjPV1). </w:t>
      </w:r>
      <w:r w:rsidRPr="00B07186">
        <w:rPr>
          <w:rFonts w:ascii="Times New Roman" w:hAnsi="Times New Roman" w:cs="Times New Roman"/>
          <w:i/>
          <w:iCs/>
          <w:color w:val="222222"/>
          <w:sz w:val="24"/>
          <w:szCs w:val="24"/>
          <w:shd w:val="clear" w:color="auto" w:fill="FFFFFF"/>
        </w:rPr>
        <w:t>Veterinary microbiology</w:t>
      </w:r>
      <w:r w:rsidRPr="00B07186">
        <w:rPr>
          <w:rFonts w:ascii="Times New Roman" w:hAnsi="Times New Roman" w:cs="Times New Roman"/>
          <w:color w:val="222222"/>
          <w:sz w:val="24"/>
          <w:szCs w:val="24"/>
          <w:shd w:val="clear" w:color="auto" w:fill="FFFFFF"/>
        </w:rPr>
        <w:t>, </w:t>
      </w:r>
      <w:r w:rsidRPr="00B07186">
        <w:rPr>
          <w:rFonts w:ascii="Times New Roman" w:hAnsi="Times New Roman" w:cs="Times New Roman"/>
          <w:i/>
          <w:iCs/>
          <w:color w:val="222222"/>
          <w:sz w:val="24"/>
          <w:szCs w:val="24"/>
          <w:shd w:val="clear" w:color="auto" w:fill="FFFFFF"/>
        </w:rPr>
        <w:t>223</w:t>
      </w:r>
      <w:r w:rsidRPr="00B07186">
        <w:rPr>
          <w:rFonts w:ascii="Times New Roman" w:hAnsi="Times New Roman" w:cs="Times New Roman"/>
          <w:color w:val="222222"/>
          <w:sz w:val="24"/>
          <w:szCs w:val="24"/>
          <w:shd w:val="clear" w:color="auto" w:fill="FFFFFF"/>
        </w:rPr>
        <w:t>, 113-118.</w:t>
      </w:r>
    </w:p>
    <w:p w:rsidR="00B07186" w:rsidRPr="00B07186" w:rsidRDefault="00B07186" w:rsidP="00B07186">
      <w:pPr>
        <w:spacing w:line="480" w:lineRule="auto"/>
        <w:ind w:left="720" w:hanging="720"/>
        <w:rPr>
          <w:rFonts w:ascii="Times New Roman" w:hAnsi="Times New Roman" w:cs="Times New Roman"/>
          <w:color w:val="222222"/>
          <w:sz w:val="24"/>
          <w:szCs w:val="24"/>
          <w:shd w:val="clear" w:color="auto" w:fill="FFFFFF"/>
        </w:rPr>
      </w:pPr>
      <w:r w:rsidRPr="00B07186">
        <w:rPr>
          <w:rFonts w:ascii="Times New Roman" w:hAnsi="Times New Roman" w:cs="Times New Roman"/>
          <w:color w:val="222222"/>
          <w:sz w:val="24"/>
          <w:szCs w:val="24"/>
          <w:shd w:val="clear" w:color="auto" w:fill="FFFFFF"/>
        </w:rPr>
        <w:t>Troxell-Smith, S. M., Watters, J. V., Whelan, C. J., &amp; Brown, J. S. (2017). Zoo foraging ecology: Preference and welfare assessment of two okapi (Okapia johnstoni) at the Brookfield Zoo. </w:t>
      </w:r>
      <w:r w:rsidRPr="00B07186">
        <w:rPr>
          <w:rFonts w:ascii="Times New Roman" w:hAnsi="Times New Roman" w:cs="Times New Roman"/>
          <w:i/>
          <w:iCs/>
          <w:color w:val="222222"/>
          <w:sz w:val="24"/>
          <w:szCs w:val="24"/>
          <w:shd w:val="clear" w:color="auto" w:fill="FFFFFF"/>
        </w:rPr>
        <w:t>Animal Behavior and Cognition</w:t>
      </w:r>
      <w:r w:rsidRPr="00B07186">
        <w:rPr>
          <w:rFonts w:ascii="Times New Roman" w:hAnsi="Times New Roman" w:cs="Times New Roman"/>
          <w:color w:val="222222"/>
          <w:sz w:val="24"/>
          <w:szCs w:val="24"/>
          <w:shd w:val="clear" w:color="auto" w:fill="FFFFFF"/>
        </w:rPr>
        <w:t>, </w:t>
      </w:r>
      <w:r w:rsidRPr="00B07186">
        <w:rPr>
          <w:rFonts w:ascii="Times New Roman" w:hAnsi="Times New Roman" w:cs="Times New Roman"/>
          <w:i/>
          <w:iCs/>
          <w:color w:val="222222"/>
          <w:sz w:val="24"/>
          <w:szCs w:val="24"/>
          <w:shd w:val="clear" w:color="auto" w:fill="FFFFFF"/>
        </w:rPr>
        <w:t>4</w:t>
      </w:r>
      <w:r w:rsidRPr="00B07186">
        <w:rPr>
          <w:rFonts w:ascii="Times New Roman" w:hAnsi="Times New Roman" w:cs="Times New Roman"/>
          <w:color w:val="222222"/>
          <w:sz w:val="24"/>
          <w:szCs w:val="24"/>
          <w:shd w:val="clear" w:color="auto" w:fill="FFFFFF"/>
        </w:rPr>
        <w:t>(2), 187-199.</w:t>
      </w:r>
    </w:p>
    <w:sectPr w:rsidR="00B07186" w:rsidRPr="00B07186" w:rsidSect="008C50C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E59" w:rsidRDefault="00237E59" w:rsidP="00AA04B6">
      <w:pPr>
        <w:spacing w:after="0" w:line="240" w:lineRule="auto"/>
      </w:pPr>
      <w:r>
        <w:separator/>
      </w:r>
    </w:p>
  </w:endnote>
  <w:endnote w:type="continuationSeparator" w:id="1">
    <w:p w:rsidR="00237E59" w:rsidRDefault="00237E59" w:rsidP="00AA04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E59" w:rsidRDefault="00237E59" w:rsidP="00AA04B6">
      <w:pPr>
        <w:spacing w:after="0" w:line="240" w:lineRule="auto"/>
      </w:pPr>
      <w:r>
        <w:separator/>
      </w:r>
    </w:p>
  </w:footnote>
  <w:footnote w:type="continuationSeparator" w:id="1">
    <w:p w:rsidR="00237E59" w:rsidRDefault="00237E59" w:rsidP="00AA04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B6" w:rsidRPr="00AA04B6" w:rsidRDefault="00AA04B6">
    <w:pPr>
      <w:pStyle w:val="Header"/>
      <w:rPr>
        <w:rFonts w:ascii="Times New Roman" w:hAnsi="Times New Roman" w:cs="Times New Roman"/>
        <w:sz w:val="24"/>
        <w:szCs w:val="24"/>
      </w:rPr>
    </w:pPr>
    <w:r>
      <w:tab/>
    </w:r>
    <w:r>
      <w:tab/>
    </w:r>
    <w:r w:rsidR="00A53A14" w:rsidRPr="00AA04B6">
      <w:rPr>
        <w:rFonts w:ascii="Times New Roman" w:hAnsi="Times New Roman" w:cs="Times New Roman"/>
        <w:sz w:val="24"/>
        <w:szCs w:val="24"/>
      </w:rPr>
      <w:fldChar w:fldCharType="begin"/>
    </w:r>
    <w:r w:rsidRPr="00AA04B6">
      <w:rPr>
        <w:rFonts w:ascii="Times New Roman" w:hAnsi="Times New Roman" w:cs="Times New Roman"/>
        <w:sz w:val="24"/>
        <w:szCs w:val="24"/>
      </w:rPr>
      <w:instrText xml:space="preserve"> PAGE   \* MERGEFORMAT </w:instrText>
    </w:r>
    <w:r w:rsidR="00A53A14" w:rsidRPr="00AA04B6">
      <w:rPr>
        <w:rFonts w:ascii="Times New Roman" w:hAnsi="Times New Roman" w:cs="Times New Roman"/>
        <w:sz w:val="24"/>
        <w:szCs w:val="24"/>
      </w:rPr>
      <w:fldChar w:fldCharType="separate"/>
    </w:r>
    <w:r w:rsidR="002E7382">
      <w:rPr>
        <w:rFonts w:ascii="Times New Roman" w:hAnsi="Times New Roman" w:cs="Times New Roman"/>
        <w:noProof/>
        <w:sz w:val="24"/>
        <w:szCs w:val="24"/>
      </w:rPr>
      <w:t>3</w:t>
    </w:r>
    <w:r w:rsidR="00A53A14" w:rsidRPr="00AA04B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1D84"/>
    <w:rsid w:val="00051315"/>
    <w:rsid w:val="001712FE"/>
    <w:rsid w:val="00184AE7"/>
    <w:rsid w:val="002324FA"/>
    <w:rsid w:val="00237E59"/>
    <w:rsid w:val="002C2AC6"/>
    <w:rsid w:val="002C7A78"/>
    <w:rsid w:val="002C7FAF"/>
    <w:rsid w:val="002E7382"/>
    <w:rsid w:val="00351D84"/>
    <w:rsid w:val="00355466"/>
    <w:rsid w:val="003E5ACE"/>
    <w:rsid w:val="003F0029"/>
    <w:rsid w:val="00412EF2"/>
    <w:rsid w:val="00486AC3"/>
    <w:rsid w:val="004A089F"/>
    <w:rsid w:val="00520822"/>
    <w:rsid w:val="00533B2A"/>
    <w:rsid w:val="006B572A"/>
    <w:rsid w:val="0070385F"/>
    <w:rsid w:val="007A7B9E"/>
    <w:rsid w:val="007B2279"/>
    <w:rsid w:val="00855854"/>
    <w:rsid w:val="00870F49"/>
    <w:rsid w:val="008C50C7"/>
    <w:rsid w:val="00A37B3D"/>
    <w:rsid w:val="00A53A14"/>
    <w:rsid w:val="00AA04B6"/>
    <w:rsid w:val="00B07186"/>
    <w:rsid w:val="00BA5A74"/>
    <w:rsid w:val="00BD6F94"/>
    <w:rsid w:val="00CA6D0D"/>
    <w:rsid w:val="00CB28DB"/>
    <w:rsid w:val="00CC78BE"/>
    <w:rsid w:val="00CF2381"/>
    <w:rsid w:val="00CF311B"/>
    <w:rsid w:val="00D513B5"/>
    <w:rsid w:val="00DA229B"/>
    <w:rsid w:val="00E4100E"/>
    <w:rsid w:val="00E87179"/>
    <w:rsid w:val="00F925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0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00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F0029"/>
    <w:rPr>
      <w:i/>
      <w:iCs/>
    </w:rPr>
  </w:style>
  <w:style w:type="character" w:styleId="Strong">
    <w:name w:val="Strong"/>
    <w:basedOn w:val="DefaultParagraphFont"/>
    <w:uiPriority w:val="22"/>
    <w:qFormat/>
    <w:rsid w:val="003F0029"/>
    <w:rPr>
      <w:b/>
      <w:bCs/>
    </w:rPr>
  </w:style>
  <w:style w:type="paragraph" w:styleId="Header">
    <w:name w:val="header"/>
    <w:basedOn w:val="Normal"/>
    <w:link w:val="HeaderChar"/>
    <w:uiPriority w:val="99"/>
    <w:unhideWhenUsed/>
    <w:rsid w:val="00AA0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4B6"/>
  </w:style>
  <w:style w:type="paragraph" w:styleId="Footer">
    <w:name w:val="footer"/>
    <w:basedOn w:val="Normal"/>
    <w:link w:val="FooterChar"/>
    <w:uiPriority w:val="99"/>
    <w:unhideWhenUsed/>
    <w:rsid w:val="00AA0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4B6"/>
  </w:style>
</w:styles>
</file>

<file path=word/webSettings.xml><?xml version="1.0" encoding="utf-8"?>
<w:webSettings xmlns:r="http://schemas.openxmlformats.org/officeDocument/2006/relationships" xmlns:w="http://schemas.openxmlformats.org/wordprocessingml/2006/main">
  <w:divs>
    <w:div w:id="14070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1086</Words>
  <Characters>6194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2020-11-11T11:22:00Z</dcterms:created>
  <dcterms:modified xsi:type="dcterms:W3CDTF">2020-11-11T11:22:00Z</dcterms:modified>
</cp:coreProperties>
</file>